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215B" w:rsidRPr="001A215B" w:rsidRDefault="001A215B" w:rsidP="00B266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Математическое моделирование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Математическое моделирование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это идеальное научное з</w:t>
      </w:r>
      <w:r w:rsidR="009B4DE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наковое формальное моделирование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при котором описание объектов осуществляется на языке математики, а исследование модели производится с использованием тех или иных математических методов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Моделирование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один из методов изучения окружающего мира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Существует целая область знания –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методология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которая специально занимается изучением методов познания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Метод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совокупность приемов и операций практического и теоретического освоения действительности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Различают два уровня научного познания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эмпирический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теоретический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Одни общенаучные методы применяются только на эмпирическом уровне (наблюдение, эксперимент, измерение), другие – только на теоретическом (идеализация, формализация)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Моделирование используется как на эмпирическом, так и на теоретическом уровне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Под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моделью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понимается такой материальный или мысленно </w:t>
      </w:r>
      <w:r w:rsidR="009B4DE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представляемый объект, который в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процессе познания изучения замещает объект-оригинал, сохраняя некоторые важные для данного исследования типичные его черты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Любая модель не тождественна объекту-оригиналу, поскольку при её построении исследователь учитывал лишь важнейшие, с его точки зрения, факторы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Если результаты моделирования удовлетворяют исследователя и могут служить для прогнозирования поведения или свойств, то говорят, что модель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адекватна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объекту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Адекватность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модели зависит от цели моделирования и принятых критериев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Идеально адекватная модель принципиально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невозможна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силу неполноты модели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качестве одной из характеристик модели может выступать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простота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(или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сложность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модели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Важнейшим свойством модели является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потенциальность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модели, или её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предсказательность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 позиции получения новых знаний об исследуемом объекте: мы хотим подключить от модели больше, чем вложили</w:t>
      </w:r>
    </w:p>
    <w:p w:rsidR="001A215B" w:rsidRPr="001A215B" w:rsidRDefault="001A215B" w:rsidP="001A21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Резюме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Модель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нужна для того, чтобы:</w:t>
      </w:r>
    </w:p>
    <w:p w:rsidR="001A215B" w:rsidRPr="001A215B" w:rsidRDefault="001A215B" w:rsidP="001A215B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понять, как устроен конкретный объект: какова его структура, внутренние связи, основные свойства, законы развития, саморазвития и взаимодействия с окружающей средой</w:t>
      </w:r>
    </w:p>
    <w:p w:rsidR="001A215B" w:rsidRPr="001A215B" w:rsidRDefault="001A215B" w:rsidP="001A215B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научиться управлять объектом или процессом, определять наилучшие способы управления при заданных целях и критериях</w:t>
      </w:r>
    </w:p>
    <w:p w:rsidR="001A215B" w:rsidRPr="001A215B" w:rsidRDefault="001A215B" w:rsidP="001A215B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прогнозировать прямые и косвенные последствия реализации заданных способов и форм воздействия на объект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Классификация моделей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Использование моделирования на эмпирическом уровне исследования приводит к делению (условному) на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материальное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идеальное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Материальное моделирование 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 это моделирование, при котором исследование объекта происходит с использованием его материального аналога, воспроизводящего основные физические, геометрические, динамические и функциональные характеристики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Идеальное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моделирование отличается от материального тем, что основано на аналогии: идеальной, мыслимой и всегда носит теоретический характер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3D7107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Основными разновидностями</w:t>
      </w:r>
      <w:r w:rsidR="001A215B"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материального моделирования является </w:t>
      </w:r>
      <w:r w:rsidR="001A215B"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натурное</w:t>
      </w:r>
      <w:r w:rsidR="001A215B"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r w:rsidR="001A215B"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аналоговое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Натурное моделирование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это такое моделирование, при котором реальному объекту ставится в соответствие его увеличенный или уменьшенный материальный аналог, допускающий исследование с помощью последующего перенесения свойств изучаемых процессов и явлений с модели на объект на основе теории подобия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Аналоговое моделирование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это моделирование, основанное на аналогии процессов и явлений, имеющих различную физическую природу, но одинаково описываемых формально (одними и теми же математическими соотношениями, логическими структурными схемами)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Фактически процесс исследования материальных объектов сводится к проведению ряда натурных экспериментов, где вместо реального объекта используются его физическая или аналоговая модель</w:t>
      </w:r>
    </w:p>
    <w:p w:rsidR="001A215B" w:rsidRPr="001A215B" w:rsidRDefault="001A215B" w:rsidP="001A21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Идеальное моделирование разделяют на два основных типа: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интуитивное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научное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Интуитивное моделирование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это моделирование, основанное на интуитивном (необоснованном с позиций формальной логики) представлении об объекте исследования, не поддающимся формализации или не нуждающимся в ней.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Интуиция, интуитивные модели играют в науке чрезвычайно важную роль. Новое знание недостижимо только методами формальной логики. Большую роль играют интуиция и интуитивные модели.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Научное моделирование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это всегда логически обоснованное моделирование, использующее минимальное число предположений, принятых в качестве гипотез на основании наблюдений за объектом моделирования.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Главное отличие научного моделирования от интуитивного заключается не только в умении выполнять необходимые операции и действия по собственно моделированию, но и в знании «внутренних» механизмов, которые используются при этом. Можно сказать, что научное моделирование знает не только, как необходимо моделировать, но и почему так нужно делать.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Знаковое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моделирование – использует в качестве моделей знаковые изображения какого-либо вида: схемы, графики, чертежи, иероглифы, наборы символов, включающее также совокупность законов и правил, по которым можно оперировать с выбранными знаковыми образованиями и элементами.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Моделирование с помощью математических соотношений является примером знакового моделирования</w:t>
      </w:r>
    </w:p>
    <w:p w:rsidR="001A215B" w:rsidRPr="001A215B" w:rsidRDefault="001A215B" w:rsidP="001A21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Когнитивные, концептуальные и формальные модели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При наблюдении за объектом-оригиналом в голове исследователя формируется некий мысленный образ объекта, его идеальная модель, которую принято называть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когнитивной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(мысленной, способствующей познанию)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моделью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Представление когнитивной модели на естественном языке называется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содержательной моделью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 функциональному признаку содержательные модели подразделяются на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описательные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объяснительные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прогностические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Описательной моделью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можно назвать любое описание объекта.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Объяснительная модель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позволяет ответить на вопрос, почему что-либо происходит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Прогностическая модель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должна описывать будущее поведение объекта. Заметим, что прогностическая модель не обязана включать в себя объяснительную.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Концептуальной моделью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называется содержательная модель, при формулировке которой используются понятия и представления предметных областей знания, занимающихся изучением объекта моделирования.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Формальная модель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является представлением концептуальной модели с помощью одного или нескольких формальных языков (например, языков математических теорий или алгоритмических языков).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 гуманитарных науках процесс моделирования во многих случаях заканчивается созданием концептуальной модели объекта. В естественнонаучных дисциплинах, как правило, удается построить формальную модель.</w:t>
      </w:r>
    </w:p>
    <w:p w:rsidR="001A215B" w:rsidRPr="001A215B" w:rsidRDefault="001A215B" w:rsidP="001A21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Математическое моделирование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это идеальное научное знаковое формальное моделирование, при котором описание объекта осуществляется на языке математики, а исследование модели проводится с использованием тех или иных математических методов.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настоящее время математическое моделирование это один из самых результативных и нанболее часто применяемых методов научного исследования. Фактически все современные разделы физики посвящены построению и исследованию математических моделей различных физических объектов и явлений.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 сравнению с натурным моделированием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математическое моделирование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имеет следующие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преимущества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</w:p>
    <w:p w:rsidR="001A215B" w:rsidRPr="001A215B" w:rsidRDefault="001A215B" w:rsidP="001A215B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экономичность (в частности, сбережение ресурсов реальной системы);</w:t>
      </w:r>
    </w:p>
    <w:p w:rsidR="001A215B" w:rsidRPr="001A215B" w:rsidRDefault="001A215B" w:rsidP="001A215B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возможность моделирования гипотетических, то есть не реализуемых в природе объектов (прежде всего на разных этапах проектирования);</w:t>
      </w:r>
    </w:p>
    <w:p w:rsidR="001A215B" w:rsidRPr="001A215B" w:rsidRDefault="001A215B" w:rsidP="001A215B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возможность реализации режимов опасных или трудно воспроизводимых в натуре (критический режим ядерного реактора, работа системы противоракетной обороны);</w:t>
      </w:r>
    </w:p>
    <w:p w:rsidR="001A215B" w:rsidRPr="001A215B" w:rsidRDefault="001A215B" w:rsidP="001A215B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возможность изменения масштабов времени; простота многоаспектного анализа;</w:t>
      </w:r>
    </w:p>
    <w:p w:rsidR="001A215B" w:rsidRPr="001A215B" w:rsidRDefault="001A215B" w:rsidP="001A215B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большая прогностическая сила вследствие возможности выявления общих закономерностей;</w:t>
      </w:r>
    </w:p>
    <w:p w:rsidR="001A215B" w:rsidRPr="001A215B" w:rsidRDefault="001A215B" w:rsidP="001A215B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универсальность технического и программного обеспечения проводимой работы (ЭВМ, системы программирования и пакеты прикладных программ широкого назначения)</w:t>
      </w:r>
    </w:p>
    <w:p w:rsidR="001A215B" w:rsidRPr="001A215B" w:rsidRDefault="001A215B" w:rsidP="001A21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Глава 1. Основные понятия и принципы математического моделирования.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Основные этапы метода математического моделирования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1.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Создание качественной модели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Выясняется характер законов и связей, действующих в системе. В зависимости от природы модели эти законы могут быть физическими, химическими, биологическими, экономическими.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Задача моделирования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выявить главные, характерные черты явления или процесса, его определяющие особенности.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Применительно к исследованию физических явлений создание качественной модели - это формулировка физических закономерностей явления или процесса по основанию эксперимента.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2.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Создание математической модели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(постановка математической задачи)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Если модель описывается некоторыми уравнениями, то она называется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детерминированной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Начально-краевые задачи математической физики являются примерами детерминированных дифференциальных моделей.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Если модель описывается вероятностными законами, то она называется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стохастической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A215B" w:rsidRPr="001A215B" w:rsidRDefault="001A215B" w:rsidP="001A215B">
      <w:pPr>
        <w:numPr>
          <w:ilvl w:val="0"/>
          <w:numId w:val="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Выделение существенных факторов. 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Основной принцип: если в системе действует несколько факторов одного порядки, то все они должны быть учтены, или отброшены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A215B" w:rsidRPr="001A215B" w:rsidRDefault="001A215B" w:rsidP="001A215B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Выделение дополнительных условий (начальных, граничных, условий сопряжения и т.п.).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3.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Изучение математической модели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A215B" w:rsidRPr="001A215B" w:rsidRDefault="001A215B" w:rsidP="001A215B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Математическое обоснование модели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Исследование внутренней непротиворечивости модели. Обоснование корректности дифференциальной модели. Доказательство теорем существования, единственности и устойчивости решения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br/>
      </w:r>
    </w:p>
    <w:p w:rsidR="001A215B" w:rsidRPr="001A215B" w:rsidRDefault="001A215B" w:rsidP="001A215B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Качественное исследование модели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Выяснение поведения модели в крайних и предельных ситуациях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A215B" w:rsidRPr="001A215B" w:rsidRDefault="001A215B" w:rsidP="001A215B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Численное исследование модели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а) Разработка алгоритма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б) Разработка численных методов исследования модели. Разрабатываемые методы должны быть достаточно общими, алгоритмическими и допускающими возможность распараллеливания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в) Создание и реализация программы. Компьютерный эксперимент.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9"/>
        <w:gridCol w:w="3380"/>
      </w:tblGrid>
      <w:tr w:rsidR="001A215B" w:rsidRPr="001A215B" w:rsidTr="001A215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Лабораторный эксперимент</w:t>
            </w:r>
          </w:p>
          <w:p w:rsidR="001A215B" w:rsidRPr="001A215B" w:rsidRDefault="001A215B" w:rsidP="001A215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Компьютерный эксперимент</w:t>
            </w:r>
          </w:p>
        </w:tc>
      </w:tr>
      <w:tr w:rsidR="001A215B" w:rsidRPr="001A215B" w:rsidTr="001A215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Образец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Математическая модель</w:t>
            </w:r>
          </w:p>
        </w:tc>
      </w:tr>
      <w:tr w:rsidR="001A215B" w:rsidRPr="001A215B" w:rsidTr="001A215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Физический прибор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Программа</w:t>
            </w:r>
          </w:p>
        </w:tc>
      </w:tr>
      <w:tr w:rsidR="001A215B" w:rsidRPr="001A215B" w:rsidTr="001A215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Калибровка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Измерения</w:t>
            </w:r>
          </w:p>
        </w:tc>
      </w:tr>
      <w:tr w:rsidR="001A215B" w:rsidRPr="001A215B" w:rsidTr="001A215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Тестирование программы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Расчеты</w:t>
            </w:r>
          </w:p>
        </w:tc>
      </w:tr>
      <w:tr w:rsidR="001A215B" w:rsidRPr="001A215B" w:rsidTr="001A215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Анализ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A215B" w:rsidRPr="001A215B" w:rsidRDefault="001A215B" w:rsidP="001A2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A21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Анализ данных</w:t>
            </w:r>
          </w:p>
        </w:tc>
      </w:tr>
    </w:tbl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 сравнению с лабораторным (натурным) экспериментом компьютерный эксперимент дешевле, безопасней, может проводиться в тех случаях, когда натурный эксперимент принципиально невозможен.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4.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Получение результатов и их интерпретация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Сопоставление полученных данных с результатами качественного анализа, патурпого эксперимента и данными, полученными с помощью других численных алгоритмов. Уточнение и модификация модели и методов ее исследования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5.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Использование полученных результатов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Предсказание новых явлений и закономерностей. Предсказание Полем Дираком открытие античастиц на основе исследования построенной им модели квантовой теории поля.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Прямые и обратные задачи математического моделирования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A215B" w:rsidRPr="001A215B" w:rsidRDefault="001A215B" w:rsidP="001A215B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Прямая задача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 все параметры исследуемой задачи известны и изучается поведение модели в различных условиях</w:t>
      </w:r>
    </w:p>
    <w:p w:rsidR="001A215B" w:rsidRPr="001A215B" w:rsidRDefault="001A215B" w:rsidP="001A215B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Обратные задачи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a)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Задача распознавания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 определение параметров модели путем сопоставления наблюдаемых данных и результатов моделирования. По результатам наблюдений пытаются выяснить, какие процессы управляют поведением объекта и находят определяющие параметры модели. В обратной задаче распознавания требуется определить значения параметров модели по известному поведению системы как целого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Примеры задач распознавания: 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Задача электроразведки: оп</w:t>
      </w:r>
      <w:r w:rsidR="00B2667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ределение подземных структур при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помощи измерения на поверхности. Задача магнитной дефектоскопии: определение дефекта в детали, помещенной между полюсами магнита, по возмущенно магнитного поля на поверхности детали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б) </w:t>
      </w: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Задача синтеза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(задача математического проектирования): построение математических моделей систем и устройств, которые должны обладать заданными техническими характеристиками. В отличие от задач распознавания в задачах синтеза отсутствует требование единственности решения («веер решений»). Отсутствие единственности решения позволяет выбрать технологически наиболее приемлемый результат.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Примеры задач синтеза: 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Синтез диаграммы направленности антенны: определение распределения токов, создающих заданную диаграмму направленности антенны.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Синтез градиентных световодов: определение профиля функции диэлектрической проницаемости, при котором световод обладает заданными характеристиками.</w:t>
      </w:r>
    </w:p>
    <w:p w:rsidR="001A215B" w:rsidRP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A215B" w:rsidRPr="001A215B" w:rsidRDefault="001A215B" w:rsidP="001A215B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Задачи проектирования управляющих систем</w:t>
      </w: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 </w:t>
      </w:r>
    </w:p>
    <w:p w:rsidR="001A215B" w:rsidRDefault="001A215B" w:rsidP="001A215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21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особая область математического моделирования, связанная с автоматизированными информационными системами автоматизированными системами управления</w:t>
      </w:r>
    </w:p>
    <w:p w:rsidR="00B2667D" w:rsidRDefault="00B2667D" w:rsidP="001A215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B002E" w:rsidRPr="00B2667D" w:rsidRDefault="00BB002E" w:rsidP="00BB00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667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Основы математического моделирования</w:t>
      </w:r>
    </w:p>
    <w:p w:rsidR="00BB002E" w:rsidRPr="00B2667D" w:rsidRDefault="00BB002E" w:rsidP="00BB00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667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Понятие решения</w:t>
      </w:r>
    </w:p>
    <w:p w:rsidR="00BB002E" w:rsidRPr="00B2667D" w:rsidRDefault="00BB002E" w:rsidP="00BB00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667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Множество решений, оптимальное решение</w:t>
      </w:r>
    </w:p>
    <w:p w:rsidR="00BB002E" w:rsidRPr="00B2667D" w:rsidRDefault="00BB002E" w:rsidP="00BB002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667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Показатель эффективности решения</w:t>
      </w:r>
    </w:p>
    <w:p w:rsidR="00B2667D" w:rsidRPr="001A215B" w:rsidRDefault="00B2667D" w:rsidP="001A21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D7D4A" w:rsidRDefault="00BB002E">
      <w:pPr>
        <w:rPr>
          <w:rFonts w:ascii="Times New Roman" w:hAnsi="Times New Roman" w:cs="Times New Roman"/>
          <w:sz w:val="24"/>
          <w:szCs w:val="24"/>
        </w:rPr>
      </w:pPr>
      <w:r w:rsidRPr="00BB002E">
        <w:rPr>
          <w:rFonts w:ascii="Times New Roman" w:hAnsi="Times New Roman" w:cs="Times New Roman"/>
          <w:b/>
          <w:sz w:val="24"/>
          <w:szCs w:val="24"/>
        </w:rPr>
        <w:t>Операция</w:t>
      </w:r>
      <w:r w:rsidRPr="00BB002E">
        <w:rPr>
          <w:rFonts w:ascii="Times New Roman" w:hAnsi="Times New Roman" w:cs="Times New Roman"/>
          <w:sz w:val="24"/>
          <w:szCs w:val="24"/>
        </w:rPr>
        <w:t>-всякое мероприятие (система действий) объединенное единым замыслом и направленное к достижению определенной цели</w:t>
      </w:r>
    </w:p>
    <w:p w:rsidR="00BB002E" w:rsidRPr="00BB002E" w:rsidRDefault="00BB002E" w:rsidP="00BB002E">
      <w:pPr>
        <w:rPr>
          <w:rFonts w:ascii="Times New Roman" w:hAnsi="Times New Roman" w:cs="Times New Roman"/>
          <w:sz w:val="24"/>
          <w:szCs w:val="24"/>
        </w:rPr>
      </w:pPr>
      <w:r w:rsidRPr="00BB002E">
        <w:rPr>
          <w:rFonts w:ascii="Times New Roman" w:hAnsi="Times New Roman" w:cs="Times New Roman"/>
          <w:sz w:val="24"/>
          <w:szCs w:val="24"/>
        </w:rPr>
        <w:t xml:space="preserve">Всякий определенный выбор зависящих от нас параметров называется </w:t>
      </w:r>
      <w:r w:rsidRPr="00BB002E">
        <w:rPr>
          <w:rFonts w:ascii="Times New Roman" w:hAnsi="Times New Roman" w:cs="Times New Roman"/>
          <w:b/>
          <w:sz w:val="24"/>
          <w:szCs w:val="24"/>
        </w:rPr>
        <w:t>решением</w:t>
      </w:r>
      <w:r w:rsidRPr="00BB002E">
        <w:rPr>
          <w:rFonts w:ascii="Times New Roman" w:hAnsi="Times New Roman" w:cs="Times New Roman"/>
          <w:sz w:val="24"/>
          <w:szCs w:val="24"/>
        </w:rPr>
        <w:t>. Решения могут быть удачными и неудачными, разумными и неразумными</w:t>
      </w:r>
    </w:p>
    <w:p w:rsidR="00BB002E" w:rsidRPr="00BB002E" w:rsidRDefault="00BB002E" w:rsidP="00BB002E">
      <w:pPr>
        <w:rPr>
          <w:rFonts w:ascii="Times New Roman" w:hAnsi="Times New Roman" w:cs="Times New Roman"/>
          <w:sz w:val="24"/>
          <w:szCs w:val="24"/>
        </w:rPr>
      </w:pPr>
      <w:r w:rsidRPr="00BB002E">
        <w:rPr>
          <w:rFonts w:ascii="Times New Roman" w:hAnsi="Times New Roman" w:cs="Times New Roman"/>
          <w:b/>
          <w:sz w:val="24"/>
          <w:szCs w:val="24"/>
        </w:rPr>
        <w:t>Оптимальными</w:t>
      </w:r>
      <w:r w:rsidRPr="00BB002E">
        <w:rPr>
          <w:rFonts w:ascii="Times New Roman" w:hAnsi="Times New Roman" w:cs="Times New Roman"/>
          <w:sz w:val="24"/>
          <w:szCs w:val="24"/>
        </w:rPr>
        <w:t xml:space="preserve"> называются решения, по тем или другим признакам предпочтительные перед другими</w:t>
      </w:r>
    </w:p>
    <w:p w:rsidR="00BB002E" w:rsidRPr="00BB002E" w:rsidRDefault="00BB002E" w:rsidP="00BB002E">
      <w:pPr>
        <w:rPr>
          <w:rFonts w:ascii="Times New Roman" w:hAnsi="Times New Roman" w:cs="Times New Roman"/>
          <w:sz w:val="24"/>
          <w:szCs w:val="24"/>
        </w:rPr>
      </w:pPr>
      <w:r w:rsidRPr="00BB002E">
        <w:rPr>
          <w:rFonts w:ascii="Times New Roman" w:hAnsi="Times New Roman" w:cs="Times New Roman"/>
          <w:sz w:val="24"/>
          <w:szCs w:val="24"/>
        </w:rPr>
        <w:t xml:space="preserve">Процесс поиска (выбора) решения носит циклический характер, т.е. любой из входящих в него этапов может повторяться неоднократно до тех пор, пока не будет найдено решение, удовлетворяющее требованиям </w:t>
      </w:r>
      <w:r w:rsidRPr="00BB002E">
        <w:rPr>
          <w:rFonts w:ascii="Times New Roman" w:hAnsi="Times New Roman" w:cs="Times New Roman"/>
          <w:b/>
          <w:bCs/>
          <w:sz w:val="24"/>
          <w:szCs w:val="24"/>
        </w:rPr>
        <w:t>Лица Принимающего Решения</w:t>
      </w:r>
    </w:p>
    <w:p w:rsidR="00BB002E" w:rsidRPr="00BB002E" w:rsidRDefault="00BB002E" w:rsidP="00BB002E">
      <w:pPr>
        <w:rPr>
          <w:rFonts w:ascii="Times New Roman" w:hAnsi="Times New Roman" w:cs="Times New Roman"/>
          <w:sz w:val="24"/>
          <w:szCs w:val="24"/>
        </w:rPr>
      </w:pPr>
      <w:r w:rsidRPr="00BB002E">
        <w:rPr>
          <w:rFonts w:ascii="Times New Roman" w:hAnsi="Times New Roman" w:cs="Times New Roman"/>
          <w:sz w:val="24"/>
          <w:szCs w:val="24"/>
        </w:rPr>
        <w:t>При этом могут уточняться цели и условия проведения операции</w:t>
      </w:r>
    </w:p>
    <w:p w:rsidR="00BB002E" w:rsidRPr="00BB002E" w:rsidRDefault="00BB002E" w:rsidP="00BB002E">
      <w:pPr>
        <w:rPr>
          <w:rFonts w:ascii="Times New Roman" w:hAnsi="Times New Roman" w:cs="Times New Roman"/>
          <w:sz w:val="24"/>
          <w:szCs w:val="24"/>
        </w:rPr>
      </w:pPr>
      <w:r w:rsidRPr="00BB002E">
        <w:rPr>
          <w:rFonts w:ascii="Times New Roman" w:hAnsi="Times New Roman" w:cs="Times New Roman"/>
          <w:sz w:val="24"/>
          <w:szCs w:val="24"/>
        </w:rPr>
        <w:t xml:space="preserve">Иногда в результате исследования удается указать одно-единственное строго оптимальное решение, чаще – выделить </w:t>
      </w:r>
      <w:r w:rsidRPr="00BB002E">
        <w:rPr>
          <w:rFonts w:ascii="Times New Roman" w:hAnsi="Times New Roman" w:cs="Times New Roman"/>
          <w:b/>
          <w:bCs/>
          <w:sz w:val="24"/>
          <w:szCs w:val="24"/>
        </w:rPr>
        <w:t>область</w:t>
      </w:r>
      <w:r w:rsidRPr="00BB002E">
        <w:rPr>
          <w:rFonts w:ascii="Times New Roman" w:hAnsi="Times New Roman" w:cs="Times New Roman"/>
          <w:sz w:val="24"/>
          <w:szCs w:val="24"/>
        </w:rPr>
        <w:t xml:space="preserve"> практически равноценных </w:t>
      </w:r>
      <w:r w:rsidRPr="00BB002E">
        <w:rPr>
          <w:rFonts w:ascii="Times New Roman" w:hAnsi="Times New Roman" w:cs="Times New Roman"/>
          <w:b/>
          <w:bCs/>
          <w:sz w:val="24"/>
          <w:szCs w:val="24"/>
        </w:rPr>
        <w:t>оптимальный</w:t>
      </w:r>
      <w:r w:rsidRPr="00BB002E">
        <w:rPr>
          <w:rFonts w:ascii="Times New Roman" w:hAnsi="Times New Roman" w:cs="Times New Roman"/>
          <w:sz w:val="24"/>
          <w:szCs w:val="24"/>
        </w:rPr>
        <w:t xml:space="preserve"> (разумных) решений, в пределах которой может быть сделан окончательный выбор</w:t>
      </w:r>
    </w:p>
    <w:p w:rsidR="00BB002E" w:rsidRPr="00BB002E" w:rsidRDefault="00BB002E" w:rsidP="00BB002E">
      <w:pPr>
        <w:rPr>
          <w:rFonts w:ascii="Times New Roman" w:hAnsi="Times New Roman" w:cs="Times New Roman"/>
          <w:sz w:val="24"/>
          <w:szCs w:val="24"/>
        </w:rPr>
      </w:pPr>
      <w:r w:rsidRPr="00BB002E">
        <w:rPr>
          <w:rFonts w:ascii="Times New Roman" w:hAnsi="Times New Roman" w:cs="Times New Roman"/>
          <w:sz w:val="24"/>
          <w:szCs w:val="24"/>
        </w:rPr>
        <w:t xml:space="preserve">Параметры, совокупность которых образует решение, называются </w:t>
      </w:r>
      <w:r w:rsidRPr="00BB002E">
        <w:rPr>
          <w:rFonts w:ascii="Times New Roman" w:hAnsi="Times New Roman" w:cs="Times New Roman"/>
          <w:b/>
          <w:bCs/>
          <w:sz w:val="24"/>
          <w:szCs w:val="24"/>
        </w:rPr>
        <w:t>элементами решения</w:t>
      </w:r>
    </w:p>
    <w:p w:rsidR="00BB002E" w:rsidRDefault="00BB002E" w:rsidP="00BB002E">
      <w:pPr>
        <w:rPr>
          <w:rFonts w:ascii="Times New Roman" w:hAnsi="Times New Roman" w:cs="Times New Roman"/>
          <w:sz w:val="24"/>
          <w:szCs w:val="24"/>
        </w:rPr>
      </w:pPr>
      <w:r w:rsidRPr="00BB002E">
        <w:rPr>
          <w:rFonts w:ascii="Times New Roman" w:hAnsi="Times New Roman" w:cs="Times New Roman"/>
          <w:sz w:val="24"/>
          <w:szCs w:val="24"/>
        </w:rPr>
        <w:t>В качестве элементов решения могут фигурировать различные числа, векторы, функции, физические признаки и т. д.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Например, если составляется план перевозок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однородных грузов из пунктов отправления А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31022">
        <w:rPr>
          <w:rFonts w:ascii="Times New Roman" w:hAnsi="Times New Roman" w:cs="Times New Roman"/>
          <w:sz w:val="24"/>
          <w:szCs w:val="24"/>
        </w:rPr>
        <w:t>, А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31022">
        <w:rPr>
          <w:rFonts w:ascii="Times New Roman" w:hAnsi="Times New Roman" w:cs="Times New Roman"/>
          <w:sz w:val="24"/>
          <w:szCs w:val="24"/>
        </w:rPr>
        <w:t>, …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А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m</w:t>
      </w:r>
      <w:r w:rsidRPr="00431022">
        <w:rPr>
          <w:rFonts w:ascii="Times New Roman" w:hAnsi="Times New Roman" w:cs="Times New Roman"/>
          <w:sz w:val="24"/>
          <w:szCs w:val="24"/>
        </w:rPr>
        <w:t xml:space="preserve"> в пункты назначения В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31022">
        <w:rPr>
          <w:rFonts w:ascii="Times New Roman" w:hAnsi="Times New Roman" w:cs="Times New Roman"/>
          <w:sz w:val="24"/>
          <w:szCs w:val="24"/>
        </w:rPr>
        <w:t xml:space="preserve"> , В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31022">
        <w:rPr>
          <w:rFonts w:ascii="Times New Roman" w:hAnsi="Times New Roman" w:cs="Times New Roman"/>
          <w:sz w:val="24"/>
          <w:szCs w:val="24"/>
        </w:rPr>
        <w:t>, …, В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n</w:t>
      </w:r>
      <w:r w:rsidRPr="00431022">
        <w:rPr>
          <w:rFonts w:ascii="Times New Roman" w:hAnsi="Times New Roman" w:cs="Times New Roman"/>
          <w:sz w:val="24"/>
          <w:szCs w:val="24"/>
        </w:rPr>
        <w:t xml:space="preserve"> , то элементами решения будут числа х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 xml:space="preserve">ij </w:t>
      </w:r>
      <w:r w:rsidRPr="00431022">
        <w:rPr>
          <w:rFonts w:ascii="Times New Roman" w:hAnsi="Times New Roman" w:cs="Times New Roman"/>
          <w:sz w:val="24"/>
          <w:szCs w:val="24"/>
        </w:rPr>
        <w:t>, показывающие, какое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lastRenderedPageBreak/>
        <w:t>количество груза будет отправлено из і-го пункта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отправления А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i</w:t>
      </w:r>
      <w:r w:rsidRPr="00431022">
        <w:rPr>
          <w:rFonts w:ascii="Times New Roman" w:hAnsi="Times New Roman" w:cs="Times New Roman"/>
          <w:sz w:val="24"/>
          <w:szCs w:val="24"/>
        </w:rPr>
        <w:t xml:space="preserve"> в j-й пункт назначения В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j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Совокупность чисел х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ij</w:t>
      </w:r>
      <w:r w:rsidRPr="00431022">
        <w:rPr>
          <w:rFonts w:ascii="Times New Roman" w:hAnsi="Times New Roman" w:cs="Times New Roman"/>
          <w:sz w:val="24"/>
          <w:szCs w:val="24"/>
        </w:rPr>
        <w:t xml:space="preserve"> образует решение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431022" w:rsidTr="00431022"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1022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1022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431022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1022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1022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</w:p>
        </w:tc>
      </w:tr>
      <w:tr w:rsidR="00431022" w:rsidTr="00431022"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1022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1022" w:rsidTr="00431022"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1022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1022" w:rsidTr="00431022"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1022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:rsidR="00431022" w:rsidRDefault="00431022" w:rsidP="00BB00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х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ij</w:t>
      </w:r>
      <w:r>
        <w:rPr>
          <w:rFonts w:ascii="Times New Roman" w:hAnsi="Times New Roman" w:cs="Times New Roman"/>
          <w:sz w:val="24"/>
          <w:szCs w:val="24"/>
          <w:vertAlign w:val="subscript"/>
        </w:rPr>
        <w:t>-</w:t>
      </w:r>
      <w:r>
        <w:rPr>
          <w:rFonts w:ascii="Times New Roman" w:hAnsi="Times New Roman" w:cs="Times New Roman"/>
          <w:sz w:val="24"/>
          <w:szCs w:val="24"/>
        </w:rPr>
        <w:t>количество</w:t>
      </w:r>
      <w:r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груза</w:t>
      </w:r>
    </w:p>
    <w:p w:rsid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431022">
        <w:rPr>
          <w:rFonts w:ascii="Times New Roman" w:hAnsi="Times New Roman" w:cs="Times New Roman"/>
          <w:sz w:val="24"/>
          <w:szCs w:val="24"/>
          <w:vertAlign w:val="subscript"/>
        </w:rPr>
        <w:t>ij</w:t>
      </w:r>
      <w:r>
        <w:rPr>
          <w:rFonts w:ascii="Times New Roman" w:hAnsi="Times New Roman" w:cs="Times New Roman"/>
          <w:sz w:val="24"/>
          <w:szCs w:val="24"/>
        </w:rPr>
        <w:t>-стоимость</w:t>
      </w:r>
    </w:p>
    <w:p w:rsid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Совокупность элементов решения будем обозначать одной буквой х и говорить «решение х»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Кроме элементов решения в любой задаче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b/>
          <w:bCs/>
          <w:sz w:val="24"/>
          <w:szCs w:val="24"/>
        </w:rPr>
        <w:t>исследования операций</w:t>
      </w:r>
      <w:r w:rsidRPr="00431022">
        <w:rPr>
          <w:rFonts w:ascii="Times New Roman" w:hAnsi="Times New Roman" w:cs="Times New Roman"/>
          <w:sz w:val="24"/>
          <w:szCs w:val="24"/>
        </w:rPr>
        <w:t xml:space="preserve"> имеются еще заданные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условия, которые фиксированы с самого начала и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нарушены быть не могут (например, грузоподъемность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машины; размер планового задания; весовые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характеристики оборудования и т. п.)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Вместе с элементами решения они формируют так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называемое «множество возможных решений»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Обозначим это множество буквой X</w:t>
      </w:r>
    </w:p>
    <w:p w:rsidR="00431022" w:rsidRP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 xml:space="preserve">Запишем в виде формулы, что решение х принадлежит этому множеству: х </w:t>
      </w:r>
      <w:r w:rsidRPr="00431022">
        <w:rPr>
          <w:rFonts w:ascii="Cambria Math" w:hAnsi="Cambria Math" w:cs="Cambria Math"/>
          <w:sz w:val="24"/>
          <w:szCs w:val="24"/>
        </w:rPr>
        <w:t>⊂</w:t>
      </w:r>
      <w:r w:rsidRPr="00431022">
        <w:rPr>
          <w:rFonts w:ascii="Times New Roman" w:hAnsi="Times New Roman" w:cs="Times New Roman"/>
          <w:sz w:val="24"/>
          <w:szCs w:val="24"/>
        </w:rPr>
        <w:t xml:space="preserve"> Х (читается: элемент х входит в множество X)</w:t>
      </w:r>
    </w:p>
    <w:p w:rsidR="00431022" w:rsidRDefault="00431022" w:rsidP="00431022">
      <w:pPr>
        <w:rPr>
          <w:rFonts w:ascii="Times New Roman" w:hAnsi="Times New Roman" w:cs="Times New Roman"/>
          <w:sz w:val="24"/>
          <w:szCs w:val="24"/>
        </w:rPr>
      </w:pPr>
      <w:r w:rsidRPr="00431022">
        <w:rPr>
          <w:rFonts w:ascii="Times New Roman" w:hAnsi="Times New Roman" w:cs="Times New Roman"/>
          <w:sz w:val="24"/>
          <w:szCs w:val="24"/>
        </w:rPr>
        <w:t>Во множестве возможных решений Х необходимо выделить те решения х (одно или область решений), которые с той или другой точки зрения эффективнее других</w:t>
      </w:r>
    </w:p>
    <w:p w:rsidR="00431022" w:rsidRDefault="00427182" w:rsidP="0043102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7182">
        <w:rPr>
          <w:rFonts w:ascii="Times New Roman" w:hAnsi="Times New Roman" w:cs="Times New Roman"/>
          <w:sz w:val="24"/>
          <w:szCs w:val="24"/>
        </w:rPr>
        <w:t xml:space="preserve">Для сравнения между собой по эффективности разных решений существует количественный критерий – показатель </w:t>
      </w:r>
      <w:r w:rsidRPr="00427182">
        <w:rPr>
          <w:rFonts w:ascii="Times New Roman" w:hAnsi="Times New Roman" w:cs="Times New Roman"/>
          <w:b/>
          <w:bCs/>
          <w:sz w:val="24"/>
          <w:szCs w:val="24"/>
        </w:rPr>
        <w:t>эффективности W («целевая функция»)</w:t>
      </w:r>
      <w:r w:rsidR="005D5C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5D5CDB" w:rsidRPr="005D5CDB" w:rsidRDefault="005D5CDB" w:rsidP="005D5CDB">
      <w:pPr>
        <w:rPr>
          <w:rFonts w:ascii="Times New Roman" w:hAnsi="Times New Roman" w:cs="Times New Roman"/>
          <w:sz w:val="24"/>
          <w:szCs w:val="24"/>
        </w:rPr>
      </w:pPr>
      <w:r w:rsidRPr="005D5CDB">
        <w:rPr>
          <w:rFonts w:ascii="Times New Roman" w:hAnsi="Times New Roman" w:cs="Times New Roman"/>
          <w:sz w:val="24"/>
          <w:szCs w:val="24"/>
        </w:rPr>
        <w:t>Этот показатель выбирается так, чтобы он отражал целевую направленность операции</w:t>
      </w:r>
    </w:p>
    <w:p w:rsidR="005D5CDB" w:rsidRPr="005D5CDB" w:rsidRDefault="005D5CDB" w:rsidP="005D5CDB">
      <w:pPr>
        <w:rPr>
          <w:rFonts w:ascii="Times New Roman" w:hAnsi="Times New Roman" w:cs="Times New Roman"/>
          <w:sz w:val="24"/>
          <w:szCs w:val="24"/>
        </w:rPr>
      </w:pPr>
      <w:r w:rsidRPr="005D5CDB">
        <w:rPr>
          <w:rFonts w:ascii="Times New Roman" w:hAnsi="Times New Roman" w:cs="Times New Roman"/>
          <w:sz w:val="24"/>
          <w:szCs w:val="24"/>
        </w:rPr>
        <w:t>«Лучшим» будет считаться то решение, которое в максимальной степени способствует достижению поставленной цели</w:t>
      </w:r>
    </w:p>
    <w:p w:rsidR="005D5CDB" w:rsidRDefault="005D5CDB" w:rsidP="005D5CDB">
      <w:pPr>
        <w:rPr>
          <w:rFonts w:ascii="Times New Roman" w:hAnsi="Times New Roman" w:cs="Times New Roman"/>
          <w:sz w:val="24"/>
          <w:szCs w:val="24"/>
        </w:rPr>
      </w:pPr>
      <w:r w:rsidRPr="005D5CDB">
        <w:rPr>
          <w:rFonts w:ascii="Times New Roman" w:hAnsi="Times New Roman" w:cs="Times New Roman"/>
          <w:sz w:val="24"/>
          <w:szCs w:val="24"/>
        </w:rPr>
        <w:t>Если показатель эффективности нужно максимизировать, то будем записывать в виде W → max, а если минимизировать – W → min</w:t>
      </w:r>
    </w:p>
    <w:p w:rsidR="005D5CDB" w:rsidRPr="005D5CDB" w:rsidRDefault="005D5CDB" w:rsidP="005D5CDB">
      <w:pPr>
        <w:jc w:val="center"/>
        <w:rPr>
          <w:rFonts w:ascii="Times New Roman" w:hAnsi="Times New Roman" w:cs="Times New Roman"/>
          <w:sz w:val="28"/>
          <w:szCs w:val="28"/>
        </w:rPr>
      </w:pPr>
      <w:r w:rsidRPr="005D5CDB">
        <w:rPr>
          <w:rFonts w:ascii="Times New Roman" w:hAnsi="Times New Roman" w:cs="Times New Roman"/>
          <w:b/>
          <w:bCs/>
          <w:sz w:val="28"/>
          <w:szCs w:val="28"/>
        </w:rPr>
        <w:t>Задачи линейного программирования</w:t>
      </w:r>
    </w:p>
    <w:p w:rsidR="005D5CDB" w:rsidRDefault="005D5CDB" w:rsidP="005D5CDB">
      <w:pPr>
        <w:rPr>
          <w:rFonts w:ascii="Times New Roman" w:hAnsi="Times New Roman" w:cs="Times New Roman"/>
          <w:sz w:val="24"/>
          <w:szCs w:val="24"/>
        </w:rPr>
      </w:pPr>
      <w:r w:rsidRPr="005D5CDB">
        <w:rPr>
          <w:rFonts w:ascii="Times New Roman" w:hAnsi="Times New Roman" w:cs="Times New Roman"/>
          <w:b/>
          <w:bCs/>
          <w:sz w:val="24"/>
          <w:szCs w:val="24"/>
        </w:rPr>
        <w:t>Линейное программирование</w:t>
      </w:r>
      <w:r w:rsidRPr="005D5CDB">
        <w:rPr>
          <w:rFonts w:ascii="Times New Roman" w:hAnsi="Times New Roman" w:cs="Times New Roman"/>
          <w:sz w:val="24"/>
          <w:szCs w:val="24"/>
        </w:rPr>
        <w:t xml:space="preserve"> – раздел математики, который изучает методы нахождение условного экстремума функции многих переменных и называется математическим программированием</w:t>
      </w:r>
    </w:p>
    <w:p w:rsidR="005D5CDB" w:rsidRPr="005D5CDB" w:rsidRDefault="005D5CDB" w:rsidP="005D5CDB">
      <w:pPr>
        <w:rPr>
          <w:rFonts w:ascii="Times New Roman" w:hAnsi="Times New Roman" w:cs="Times New Roman"/>
          <w:sz w:val="24"/>
          <w:szCs w:val="24"/>
        </w:rPr>
      </w:pPr>
    </w:p>
    <w:p w:rsidR="005D5CDB" w:rsidRPr="005D5CDB" w:rsidRDefault="005D5CDB" w:rsidP="005D5CDB">
      <w:pPr>
        <w:rPr>
          <w:rFonts w:ascii="Times New Roman" w:hAnsi="Times New Roman" w:cs="Times New Roman"/>
          <w:sz w:val="24"/>
          <w:szCs w:val="24"/>
        </w:rPr>
      </w:pPr>
      <w:r w:rsidRPr="005D5CDB">
        <w:rPr>
          <w:rFonts w:ascii="Times New Roman" w:hAnsi="Times New Roman" w:cs="Times New Roman"/>
          <w:sz w:val="24"/>
          <w:szCs w:val="24"/>
        </w:rPr>
        <w:lastRenderedPageBreak/>
        <w:t>Общая постановка задач линейного программирования:</w:t>
      </w:r>
    </w:p>
    <w:p w:rsidR="005D5CDB" w:rsidRDefault="00D74C98" w:rsidP="00431022">
      <w:pPr>
        <w:rPr>
          <w:rFonts w:ascii="Times New Roman" w:hAnsi="Times New Roman" w:cs="Times New Roman"/>
          <w:sz w:val="24"/>
          <w:szCs w:val="24"/>
        </w:rPr>
      </w:pPr>
      <w:r w:rsidRPr="00D74C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0F46F0" wp14:editId="5CB347D7">
            <wp:extent cx="4011339" cy="307657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2922" cy="307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98" w:rsidRDefault="00D74C98" w:rsidP="00431022">
      <w:pPr>
        <w:rPr>
          <w:rFonts w:ascii="Times New Roman" w:hAnsi="Times New Roman" w:cs="Times New Roman"/>
          <w:sz w:val="24"/>
          <w:szCs w:val="24"/>
        </w:rPr>
      </w:pPr>
      <w:r w:rsidRPr="00D74C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221AEF" wp14:editId="3E053659">
            <wp:extent cx="1735968" cy="1647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8431" cy="16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98" w:rsidRPr="00D74C98" w:rsidRDefault="00D74C98" w:rsidP="00431022">
      <w:pPr>
        <w:rPr>
          <w:rFonts w:ascii="Times New Roman" w:hAnsi="Times New Roman" w:cs="Times New Roman"/>
          <w:b/>
          <w:sz w:val="24"/>
          <w:szCs w:val="24"/>
        </w:rPr>
      </w:pPr>
      <w:r w:rsidRPr="00D74C98">
        <w:rPr>
          <w:rFonts w:ascii="Times New Roman" w:hAnsi="Times New Roman" w:cs="Times New Roman"/>
          <w:b/>
          <w:sz w:val="24"/>
          <w:szCs w:val="24"/>
        </w:rPr>
        <w:t>Каноническая форма ЗЛП</w:t>
      </w:r>
    </w:p>
    <w:p w:rsidR="00D74C98" w:rsidRDefault="00D74C98" w:rsidP="004310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все ограничения задачи заданы в виде строгих равенств, то задача называется канонической или стандартной</w:t>
      </w:r>
    </w:p>
    <w:p w:rsidR="00D74C98" w:rsidRDefault="00D74C98" w:rsidP="004310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дальнейшем будем считать, что уравнение системы ограничений линейно независимо, то есть ни одно из них не может представлено как линейная комбинация остальных</w:t>
      </w:r>
    </w:p>
    <w:p w:rsidR="00D8601A" w:rsidRDefault="00D8601A" w:rsidP="00D74C98">
      <w:pPr>
        <w:rPr>
          <w:rFonts w:ascii="Times New Roman" w:hAnsi="Times New Roman" w:cs="Times New Roman"/>
          <w:sz w:val="24"/>
          <w:szCs w:val="24"/>
        </w:rPr>
      </w:pPr>
      <w:r w:rsidRPr="00D8601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34DA6B" wp14:editId="46F40AEA">
            <wp:extent cx="3105150" cy="17970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731" cy="179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1A" w:rsidRDefault="00D8601A" w:rsidP="00431022">
      <w:pPr>
        <w:rPr>
          <w:rFonts w:ascii="Times New Roman" w:hAnsi="Times New Roman" w:cs="Times New Roman"/>
          <w:sz w:val="24"/>
          <w:szCs w:val="24"/>
        </w:rPr>
      </w:pPr>
      <w:r w:rsidRPr="00D8601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F0A19F3" wp14:editId="4B940F2D">
            <wp:extent cx="3990975" cy="21620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735" cy="21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9F" w:rsidRDefault="00514A9F" w:rsidP="00514A9F">
      <w:pPr>
        <w:rPr>
          <w:rFonts w:ascii="Times New Roman" w:hAnsi="Times New Roman" w:cs="Times New Roman"/>
          <w:sz w:val="24"/>
          <w:szCs w:val="24"/>
        </w:rPr>
      </w:pPr>
      <w:r w:rsidRPr="00514A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EADC1B" wp14:editId="0ED9A36C">
            <wp:extent cx="4281619" cy="1843087"/>
            <wp:effectExtent l="0" t="0" r="508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077" cy="18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9F" w:rsidRDefault="00514A9F" w:rsidP="00514A9F">
      <w:pPr>
        <w:rPr>
          <w:rFonts w:ascii="Times New Roman" w:hAnsi="Times New Roman" w:cs="Times New Roman"/>
          <w:sz w:val="24"/>
          <w:szCs w:val="24"/>
        </w:rPr>
      </w:pPr>
      <w:r w:rsidRPr="00514A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7DD64C" wp14:editId="494B977A">
            <wp:extent cx="4438650" cy="15472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27" cy="15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44" w:rsidRDefault="00020244" w:rsidP="00514A9F">
      <w:pPr>
        <w:rPr>
          <w:rFonts w:ascii="Times New Roman" w:hAnsi="Times New Roman" w:cs="Times New Roman"/>
          <w:sz w:val="24"/>
          <w:szCs w:val="24"/>
        </w:rPr>
      </w:pPr>
      <w:r w:rsidRPr="0002024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B2FD0C" wp14:editId="2BB3B7CB">
            <wp:extent cx="2692277" cy="24050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4693" cy="24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44" w:rsidRDefault="00020244" w:rsidP="00020244">
      <w:pPr>
        <w:rPr>
          <w:rFonts w:ascii="Times New Roman" w:hAnsi="Times New Roman" w:cs="Times New Roman"/>
          <w:sz w:val="24"/>
          <w:szCs w:val="24"/>
        </w:rPr>
      </w:pPr>
      <w:r w:rsidRPr="00D74C98">
        <w:rPr>
          <w:rFonts w:ascii="Times New Roman" w:hAnsi="Times New Roman" w:cs="Times New Roman"/>
          <w:sz w:val="24"/>
          <w:szCs w:val="24"/>
        </w:rPr>
        <w:t>Графический способ решения задачи линейного программирования</w:t>
      </w:r>
    </w:p>
    <w:p w:rsidR="00020244" w:rsidRDefault="00020244" w:rsidP="00592E52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92E52">
        <w:rPr>
          <w:rFonts w:ascii="Times New Roman" w:hAnsi="Times New Roman" w:cs="Times New Roman"/>
          <w:sz w:val="24"/>
          <w:szCs w:val="24"/>
        </w:rPr>
        <w:t xml:space="preserve">Строим область </w:t>
      </w:r>
      <w:r w:rsidR="00592E52">
        <w:rPr>
          <w:rFonts w:ascii="Times New Roman" w:hAnsi="Times New Roman" w:cs="Times New Roman"/>
          <w:sz w:val="24"/>
          <w:szCs w:val="24"/>
        </w:rPr>
        <w:t>допустимых решений по уравнению прямых с системой ограничений</w:t>
      </w:r>
    </w:p>
    <w:p w:rsidR="00592E52" w:rsidRDefault="00592E52" w:rsidP="00592E52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Строим вектор С</w:t>
      </w:r>
    </w:p>
    <w:p w:rsidR="00592E52" w:rsidRPr="00592E52" w:rsidRDefault="00592E52" w:rsidP="00592E52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Строим перпендикулярную ему опорную прямую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</w:p>
    <w:p w:rsidR="00592E52" w:rsidRDefault="00592E52" w:rsidP="00592E52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Перемещаем эту прямую в направлении вектора чтобы получить максимум и в противоположном направлении, чтобы получить минимум</w:t>
      </w:r>
    </w:p>
    <w:p w:rsidR="00592E52" w:rsidRDefault="00592E52" w:rsidP="00592E52">
      <w:pPr>
        <w:pStyle w:val="a6"/>
        <w:rPr>
          <w:rFonts w:ascii="Times New Roman" w:hAnsi="Times New Roman" w:cs="Times New Roman"/>
          <w:sz w:val="24"/>
          <w:szCs w:val="24"/>
        </w:rPr>
      </w:pPr>
    </w:p>
    <w:p w:rsidR="00CE4F1D" w:rsidRDefault="00606243" w:rsidP="00CE4F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Симплекс-метод-это метод последовательного перехода от одного базисного решения(вершины многогранника решений) системы ограничений задачи линейного программирования (ЗЛП) к другому базисному решению до тех пор, пока функция цели не примет оптимальное значение</w:t>
      </w:r>
    </w:p>
    <w:p w:rsidR="00514A9F" w:rsidRPr="001F661D" w:rsidRDefault="001F661D" w:rsidP="00514A9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bookmarkStart w:id="0" w:name="_GoBack"/>
      <w:bookmarkEnd w:id="0"/>
    </w:p>
    <w:sectPr w:rsidR="00514A9F" w:rsidRPr="001F66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3658D"/>
    <w:multiLevelType w:val="hybridMultilevel"/>
    <w:tmpl w:val="4C4454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C655C"/>
    <w:multiLevelType w:val="multilevel"/>
    <w:tmpl w:val="98F8C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B629A"/>
    <w:multiLevelType w:val="multilevel"/>
    <w:tmpl w:val="111A5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072C34"/>
    <w:multiLevelType w:val="multilevel"/>
    <w:tmpl w:val="20E40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D45A46"/>
    <w:multiLevelType w:val="multilevel"/>
    <w:tmpl w:val="F9CCCF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F124D1"/>
    <w:multiLevelType w:val="hybridMultilevel"/>
    <w:tmpl w:val="358470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0C4BA1"/>
    <w:multiLevelType w:val="multilevel"/>
    <w:tmpl w:val="245E8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301FAA"/>
    <w:multiLevelType w:val="multilevel"/>
    <w:tmpl w:val="031C95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0F5C88"/>
    <w:multiLevelType w:val="multilevel"/>
    <w:tmpl w:val="252A1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91441A"/>
    <w:multiLevelType w:val="multilevel"/>
    <w:tmpl w:val="A064C4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CDF1B8A"/>
    <w:multiLevelType w:val="multilevel"/>
    <w:tmpl w:val="79E85FC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</w:num>
  <w:num w:numId="3">
    <w:abstractNumId w:val="8"/>
  </w:num>
  <w:num w:numId="4">
    <w:abstractNumId w:val="4"/>
    <w:lvlOverride w:ilvl="0">
      <w:lvl w:ilvl="0">
        <w:numFmt w:val="decimal"/>
        <w:lvlText w:val="%1."/>
        <w:lvlJc w:val="left"/>
      </w:lvl>
    </w:lvlOverride>
  </w:num>
  <w:num w:numId="5">
    <w:abstractNumId w:val="3"/>
  </w:num>
  <w:num w:numId="6">
    <w:abstractNumId w:val="7"/>
    <w:lvlOverride w:ilvl="0">
      <w:lvl w:ilvl="0">
        <w:numFmt w:val="decimal"/>
        <w:lvlText w:val="%1."/>
        <w:lvlJc w:val="left"/>
      </w:lvl>
    </w:lvlOverride>
  </w:num>
  <w:num w:numId="7">
    <w:abstractNumId w:val="9"/>
    <w:lvlOverride w:ilvl="0">
      <w:lvl w:ilvl="0">
        <w:numFmt w:val="decimal"/>
        <w:lvlText w:val="%1."/>
        <w:lvlJc w:val="left"/>
      </w:lvl>
    </w:lvlOverride>
  </w:num>
  <w:num w:numId="8">
    <w:abstractNumId w:val="1"/>
  </w:num>
  <w:num w:numId="9">
    <w:abstractNumId w:val="10"/>
    <w:lvlOverride w:ilvl="0">
      <w:lvl w:ilvl="0">
        <w:numFmt w:val="decimal"/>
        <w:lvlText w:val="%1."/>
        <w:lvlJc w:val="left"/>
      </w:lvl>
    </w:lvlOverride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D4A"/>
    <w:rsid w:val="00020244"/>
    <w:rsid w:val="00040004"/>
    <w:rsid w:val="001361E0"/>
    <w:rsid w:val="001A215B"/>
    <w:rsid w:val="001F661D"/>
    <w:rsid w:val="00292069"/>
    <w:rsid w:val="003D7107"/>
    <w:rsid w:val="00427182"/>
    <w:rsid w:val="00431022"/>
    <w:rsid w:val="00514A9F"/>
    <w:rsid w:val="00592E52"/>
    <w:rsid w:val="005D5CDB"/>
    <w:rsid w:val="00606243"/>
    <w:rsid w:val="007633DB"/>
    <w:rsid w:val="008575FA"/>
    <w:rsid w:val="008B3D7A"/>
    <w:rsid w:val="009B4DE7"/>
    <w:rsid w:val="00B2667D"/>
    <w:rsid w:val="00BB002E"/>
    <w:rsid w:val="00C23790"/>
    <w:rsid w:val="00CE4F1D"/>
    <w:rsid w:val="00D74C98"/>
    <w:rsid w:val="00D8601A"/>
    <w:rsid w:val="00F15E3C"/>
    <w:rsid w:val="00FB3EB3"/>
    <w:rsid w:val="00FB5CFA"/>
    <w:rsid w:val="00FD7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EA1F62"/>
  <w15:chartTrackingRefBased/>
  <w15:docId w15:val="{2B36CC07-FDDE-4143-A73F-ED98DC865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21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431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7633DB"/>
    <w:rPr>
      <w:color w:val="808080"/>
    </w:rPr>
  </w:style>
  <w:style w:type="paragraph" w:styleId="a6">
    <w:name w:val="List Paragraph"/>
    <w:basedOn w:val="a"/>
    <w:uiPriority w:val="34"/>
    <w:qFormat/>
    <w:rsid w:val="00592E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6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07/relationships/hdphoto" Target="media/hdphoto3.wd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4994</TotalTime>
  <Pages>10</Pages>
  <Words>2370</Words>
  <Characters>13514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Графова</dc:creator>
  <cp:keywords/>
  <dc:description/>
  <cp:lastModifiedBy>Ксения Графова</cp:lastModifiedBy>
  <cp:revision>11</cp:revision>
  <dcterms:created xsi:type="dcterms:W3CDTF">2022-09-01T10:24:00Z</dcterms:created>
  <dcterms:modified xsi:type="dcterms:W3CDTF">2022-09-16T10:27:00Z</dcterms:modified>
</cp:coreProperties>
</file>